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5-1215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04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02.02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0202012055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02.02.2024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№18810595240202012055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13.04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июня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1215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0412365400665012152520127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